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36F" w:rsidRPr="00BB536F" w:rsidRDefault="00BB536F" w:rsidP="00861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ПРАВООБЛАДАТЕЛЕЙ - СОБСТВЕННИКОВ</w:t>
      </w:r>
    </w:p>
    <w:p w:rsidR="00BB536F" w:rsidRDefault="00BB536F" w:rsidP="00861E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НЕДВИЖИМОСТИ, В ОТНОШЕНИИ КОТОРЫХ ПРОВОДИТСЯ ГОСУДАРСТВЕННАЯ КАДАСТРОВАЯ ОЦЕНКА.</w:t>
      </w:r>
    </w:p>
    <w:p w:rsidR="00861EAC" w:rsidRPr="00BB536F" w:rsidRDefault="00861EAC" w:rsidP="00861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EAC" w:rsidRDefault="00BB536F" w:rsidP="00861EA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пункта 5 части 3 статьи 15 Федерального закона от 03.07.2016</w:t>
      </w:r>
    </w:p>
    <w:p w:rsidR="00BB536F" w:rsidRPr="00BB536F" w:rsidRDefault="00BB536F" w:rsidP="00861EA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BB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237-Ф3 «О государственной кадастровой оценке»</w:t>
      </w:r>
    </w:p>
    <w:p w:rsidR="00861EAC" w:rsidRDefault="00BB536F" w:rsidP="00861EA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Департаментом по управлению государственным имуществом Ханты-</w:t>
      </w:r>
    </w:p>
    <w:p w:rsidR="00861EAC" w:rsidRDefault="00BB536F" w:rsidP="00861EA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Мансийского автономного округа - Югры издан приказ от 19.11.2019 № 19-</w:t>
      </w:r>
    </w:p>
    <w:p w:rsidR="00861EAC" w:rsidRDefault="00BB536F" w:rsidP="00861EA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нп</w:t>
      </w:r>
      <w:proofErr w:type="spellEnd"/>
      <w:r w:rsidRPr="00BB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BB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</w:t>
      </w:r>
      <w:proofErr w:type="gramEnd"/>
      <w:r w:rsidRPr="00BB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утверждены результаты определения кадастровой стоимости</w:t>
      </w:r>
    </w:p>
    <w:p w:rsidR="00861EAC" w:rsidRDefault="00BB536F" w:rsidP="00861EA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видов объектов недвижимости (за исключением земельных участков)</w:t>
      </w:r>
    </w:p>
    <w:p w:rsidR="00BB536F" w:rsidRPr="00BB536F" w:rsidRDefault="00BB536F" w:rsidP="00861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Ханты-Мансийского автономного округа - Югры.</w:t>
      </w:r>
    </w:p>
    <w:p w:rsidR="00861EAC" w:rsidRDefault="00861EAC" w:rsidP="00861EAC">
      <w:pPr>
        <w:pStyle w:val="1"/>
        <w:shd w:val="clear" w:color="auto" w:fill="auto"/>
        <w:ind w:firstLine="700"/>
        <w:jc w:val="center"/>
        <w:rPr>
          <w:color w:val="000000"/>
          <w:sz w:val="28"/>
          <w:szCs w:val="28"/>
        </w:rPr>
      </w:pPr>
      <w:r w:rsidRPr="00861EAC">
        <w:rPr>
          <w:color w:val="000000"/>
          <w:sz w:val="28"/>
          <w:szCs w:val="28"/>
        </w:rPr>
        <w:t xml:space="preserve">Приказ размещен на официальном сайте </w:t>
      </w:r>
      <w:proofErr w:type="spellStart"/>
      <w:r w:rsidRPr="00861EAC">
        <w:rPr>
          <w:color w:val="000000"/>
          <w:sz w:val="28"/>
          <w:szCs w:val="28"/>
        </w:rPr>
        <w:t>Депимущества</w:t>
      </w:r>
      <w:proofErr w:type="spellEnd"/>
      <w:r w:rsidRPr="00861EAC">
        <w:rPr>
          <w:color w:val="000000"/>
          <w:sz w:val="28"/>
          <w:szCs w:val="28"/>
        </w:rPr>
        <w:t xml:space="preserve"> Югры (</w:t>
      </w:r>
      <w:proofErr w:type="spellStart"/>
      <w:r w:rsidRPr="00861EAC">
        <w:rPr>
          <w:color w:val="000000"/>
          <w:sz w:val="28"/>
          <w:szCs w:val="28"/>
          <w:lang w:val="en-US"/>
        </w:rPr>
        <w:t>depgosim</w:t>
      </w:r>
      <w:proofErr w:type="spellEnd"/>
      <w:r w:rsidRPr="00861EAC">
        <w:rPr>
          <w:color w:val="000000"/>
          <w:sz w:val="28"/>
          <w:szCs w:val="28"/>
        </w:rPr>
        <w:t>.</w:t>
      </w:r>
      <w:proofErr w:type="spellStart"/>
      <w:r w:rsidRPr="00861EAC">
        <w:rPr>
          <w:color w:val="000000"/>
          <w:sz w:val="28"/>
          <w:szCs w:val="28"/>
          <w:lang w:val="en-US"/>
        </w:rPr>
        <w:t>admhmao</w:t>
      </w:r>
      <w:proofErr w:type="spellEnd"/>
      <w:r w:rsidRPr="00861EAC">
        <w:rPr>
          <w:color w:val="000000"/>
          <w:sz w:val="28"/>
          <w:szCs w:val="28"/>
        </w:rPr>
        <w:t>.</w:t>
      </w:r>
      <w:r w:rsidRPr="00861EAC">
        <w:rPr>
          <w:color w:val="000000"/>
          <w:sz w:val="28"/>
          <w:szCs w:val="28"/>
          <w:lang w:val="en-US"/>
        </w:rPr>
        <w:t>ru</w:t>
      </w:r>
      <w:r w:rsidRPr="00861EAC">
        <w:rPr>
          <w:color w:val="000000"/>
          <w:sz w:val="28"/>
          <w:szCs w:val="28"/>
        </w:rPr>
        <w:t>) в разделах «Новости» и «Кадастровая оценка», и на Официальном интернет-портале правовой информации (</w:t>
      </w:r>
      <w:proofErr w:type="spellStart"/>
      <w:r w:rsidRPr="00861EAC">
        <w:rPr>
          <w:color w:val="000000"/>
          <w:sz w:val="28"/>
          <w:szCs w:val="28"/>
          <w:lang w:val="en-US"/>
        </w:rPr>
        <w:t>pravo</w:t>
      </w:r>
      <w:proofErr w:type="spellEnd"/>
      <w:r w:rsidRPr="00861EAC">
        <w:rPr>
          <w:color w:val="000000"/>
          <w:sz w:val="28"/>
          <w:szCs w:val="28"/>
        </w:rPr>
        <w:t>.</w:t>
      </w:r>
      <w:proofErr w:type="spellStart"/>
      <w:r w:rsidRPr="00861EAC">
        <w:rPr>
          <w:color w:val="000000"/>
          <w:sz w:val="28"/>
          <w:szCs w:val="28"/>
          <w:lang w:val="en-US"/>
        </w:rPr>
        <w:t>gov</w:t>
      </w:r>
      <w:proofErr w:type="spellEnd"/>
      <w:r w:rsidRPr="00861EAC">
        <w:rPr>
          <w:color w:val="000000"/>
          <w:sz w:val="28"/>
          <w:szCs w:val="28"/>
        </w:rPr>
        <w:t>.</w:t>
      </w:r>
      <w:r w:rsidRPr="00861EAC">
        <w:rPr>
          <w:color w:val="000000"/>
          <w:sz w:val="28"/>
          <w:szCs w:val="28"/>
          <w:lang w:val="en-US"/>
        </w:rPr>
        <w:t>ru</w:t>
      </w:r>
      <w:r w:rsidRPr="00861EAC">
        <w:rPr>
          <w:color w:val="000000"/>
          <w:sz w:val="28"/>
          <w:szCs w:val="28"/>
        </w:rPr>
        <w:t xml:space="preserve">) в разделе «Официальное опубликование </w:t>
      </w:r>
      <w:r w:rsidR="00597813">
        <w:rPr>
          <w:color w:val="000000"/>
          <w:sz w:val="28"/>
          <w:szCs w:val="28"/>
        </w:rPr>
        <w:t>правовых актов»</w:t>
      </w:r>
      <w:r w:rsidR="00593403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597813" w:rsidRDefault="00597813" w:rsidP="00861EAC">
      <w:pPr>
        <w:pStyle w:val="1"/>
        <w:shd w:val="clear" w:color="auto" w:fill="auto"/>
        <w:ind w:firstLine="700"/>
        <w:jc w:val="center"/>
        <w:rPr>
          <w:sz w:val="28"/>
          <w:szCs w:val="28"/>
        </w:rPr>
      </w:pPr>
    </w:p>
    <w:p w:rsidR="00597813" w:rsidRDefault="00597813" w:rsidP="00861EAC">
      <w:pPr>
        <w:pStyle w:val="1"/>
        <w:shd w:val="clear" w:color="auto" w:fill="auto"/>
        <w:ind w:firstLine="700"/>
        <w:jc w:val="center"/>
        <w:rPr>
          <w:sz w:val="28"/>
          <w:szCs w:val="28"/>
        </w:rPr>
      </w:pPr>
    </w:p>
    <w:p w:rsidR="00597813" w:rsidRDefault="00597813" w:rsidP="00861EAC">
      <w:pPr>
        <w:pStyle w:val="1"/>
        <w:shd w:val="clear" w:color="auto" w:fill="auto"/>
        <w:ind w:firstLine="700"/>
        <w:jc w:val="center"/>
        <w:rPr>
          <w:sz w:val="28"/>
          <w:szCs w:val="28"/>
        </w:rPr>
      </w:pPr>
    </w:p>
    <w:p w:rsidR="00597813" w:rsidRPr="00861EAC" w:rsidRDefault="00597813" w:rsidP="00861EAC">
      <w:pPr>
        <w:pStyle w:val="1"/>
        <w:shd w:val="clear" w:color="auto" w:fill="auto"/>
        <w:ind w:firstLine="700"/>
        <w:jc w:val="center"/>
        <w:rPr>
          <w:sz w:val="28"/>
          <w:szCs w:val="28"/>
        </w:rPr>
        <w:sectPr w:rsidR="00597813" w:rsidRPr="00861EAC" w:rsidSect="00861EAC">
          <w:pgSz w:w="11909" w:h="16838"/>
          <w:pgMar w:top="1640" w:right="1332" w:bottom="1635" w:left="1370" w:header="0" w:footer="3" w:gutter="0"/>
          <w:cols w:space="720"/>
          <w:noEndnote/>
          <w:docGrid w:linePitch="360"/>
        </w:sectPr>
      </w:pPr>
    </w:p>
    <w:p w:rsidR="000D7AF5" w:rsidRDefault="000D7AF5"/>
    <w:sectPr w:rsidR="000D7AF5" w:rsidSect="00BB536F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61"/>
    <w:rsid w:val="00095461"/>
    <w:rsid w:val="000D7AF5"/>
    <w:rsid w:val="00593403"/>
    <w:rsid w:val="00597813"/>
    <w:rsid w:val="00861EAC"/>
    <w:rsid w:val="00BB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61E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61EAC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61E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61EAC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2020-04-08T08:09:00Z</dcterms:created>
  <dcterms:modified xsi:type="dcterms:W3CDTF">2020-04-08T08:54:00Z</dcterms:modified>
</cp:coreProperties>
</file>